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2B" w:rsidRPr="001C23AF" w:rsidRDefault="0018102B" w:rsidP="001C23AF">
      <w:pPr>
        <w:pStyle w:val="tekst"/>
        <w:tabs>
          <w:tab w:val="clear" w:pos="851"/>
          <w:tab w:val="left" w:pos="567"/>
        </w:tabs>
        <w:ind w:firstLine="567"/>
        <w:rPr>
          <w:rFonts w:cs="Arial"/>
          <w:szCs w:val="24"/>
        </w:rPr>
      </w:pPr>
    </w:p>
    <w:p w:rsidR="009E4A42" w:rsidRPr="001C23AF" w:rsidRDefault="009E4A42" w:rsidP="001C23AF">
      <w:pPr>
        <w:tabs>
          <w:tab w:val="left" w:pos="-1440"/>
          <w:tab w:val="left" w:pos="-720"/>
          <w:tab w:val="left" w:pos="-2"/>
          <w:tab w:val="left" w:pos="567"/>
          <w:tab w:val="left" w:pos="720"/>
          <w:tab w:val="left" w:pos="1440"/>
          <w:tab w:val="left" w:pos="2160"/>
          <w:tab w:val="left" w:pos="2880"/>
          <w:tab w:val="left" w:pos="3600"/>
          <w:tab w:val="left" w:pos="4320"/>
          <w:tab w:val="left" w:pos="5040"/>
          <w:tab w:val="left" w:pos="5760"/>
          <w:tab w:val="left" w:pos="6480"/>
          <w:tab w:val="left" w:pos="7200"/>
          <w:tab w:val="left" w:pos="7934"/>
        </w:tabs>
        <w:ind w:firstLine="567"/>
        <w:jc w:val="both"/>
        <w:rPr>
          <w:rFonts w:ascii="Arial" w:hAnsi="Arial" w:cs="Arial"/>
          <w:szCs w:val="24"/>
          <w:lang w:val="nl-NL"/>
        </w:rPr>
      </w:pPr>
      <w:r w:rsidRPr="001C23AF">
        <w:rPr>
          <w:rFonts w:cs="Arial"/>
        </w:rPr>
        <w:tab/>
      </w:r>
      <w:r w:rsidRPr="001C23AF">
        <w:rPr>
          <w:rFonts w:cs="Arial"/>
        </w:rPr>
        <w:tab/>
      </w:r>
      <w:r w:rsidRPr="001C23AF">
        <w:rPr>
          <w:rFonts w:cs="Arial"/>
        </w:rPr>
        <w:tab/>
      </w:r>
      <w:r w:rsidRPr="001C23AF">
        <w:rPr>
          <w:rFonts w:cs="Arial"/>
        </w:rPr>
        <w:tab/>
      </w:r>
      <w:r w:rsidRPr="001C23AF">
        <w:rPr>
          <w:rFonts w:cs="Arial"/>
        </w:rPr>
        <w:tab/>
      </w:r>
      <w:r w:rsidRPr="001C23AF">
        <w:rPr>
          <w:rFonts w:cs="Arial"/>
        </w:rPr>
        <w:tab/>
      </w:r>
      <w:r w:rsidRPr="001C23AF">
        <w:rPr>
          <w:rFonts w:ascii="Arial" w:hAnsi="Arial" w:cs="Arial"/>
          <w:szCs w:val="24"/>
          <w:lang w:val="nl-NL"/>
        </w:rPr>
        <w:t xml:space="preserve">REP.  </w:t>
      </w:r>
    </w:p>
    <w:p w:rsidR="009E4A42" w:rsidRPr="001C23AF" w:rsidRDefault="009E4A42" w:rsidP="001C23AF">
      <w:pPr>
        <w:tabs>
          <w:tab w:val="left" w:pos="-1440"/>
          <w:tab w:val="left" w:pos="-720"/>
          <w:tab w:val="left" w:pos="-2"/>
          <w:tab w:val="left" w:pos="567"/>
          <w:tab w:val="left" w:pos="720"/>
          <w:tab w:val="left" w:pos="1440"/>
          <w:tab w:val="left" w:pos="2160"/>
          <w:tab w:val="left" w:pos="2880"/>
          <w:tab w:val="left" w:pos="3600"/>
          <w:tab w:val="left" w:pos="4320"/>
          <w:tab w:val="left" w:pos="5040"/>
          <w:tab w:val="left" w:pos="5760"/>
          <w:tab w:val="left" w:pos="6480"/>
          <w:tab w:val="left" w:pos="7200"/>
          <w:tab w:val="left" w:pos="7934"/>
        </w:tabs>
        <w:ind w:firstLine="567"/>
        <w:jc w:val="both"/>
        <w:rPr>
          <w:rFonts w:ascii="Arial" w:hAnsi="Arial" w:cs="Arial"/>
          <w:szCs w:val="24"/>
          <w:lang w:val="nl-NL"/>
        </w:rPr>
      </w:pP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t>DOS. :</w:t>
      </w:r>
      <w:r w:rsidR="004B1A2B" w:rsidRPr="001C23AF">
        <w:rPr>
          <w:rFonts w:ascii="Arial" w:hAnsi="Arial" w:cs="Arial"/>
          <w:szCs w:val="24"/>
          <w:lang w:val="nl-NL"/>
        </w:rPr>
        <w:t xml:space="preserve"> </w:t>
      </w:r>
      <w:r w:rsidR="00CC039F">
        <w:rPr>
          <w:rFonts w:ascii="Arial" w:hAnsi="Arial" w:cs="Arial"/>
          <w:szCs w:val="24"/>
          <w:lang w:val="nl-NL"/>
        </w:rPr>
        <w:t>15.333</w:t>
      </w:r>
    </w:p>
    <w:p w:rsidR="009E4A42" w:rsidRPr="00CC039F" w:rsidRDefault="00CD4097" w:rsidP="00CC039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Pr="001C23AF">
        <w:rPr>
          <w:rFonts w:ascii="Arial" w:hAnsi="Arial" w:cs="Arial"/>
          <w:szCs w:val="24"/>
          <w:lang w:val="nl-NL"/>
        </w:rPr>
        <w:tab/>
      </w:r>
      <w:r w:rsidR="00CC039F">
        <w:rPr>
          <w:rFonts w:ascii="Arial" w:hAnsi="Arial" w:cs="Arial"/>
          <w:szCs w:val="24"/>
          <w:lang w:val="nl-NL"/>
        </w:rPr>
        <w:t>tv</w:t>
      </w:r>
    </w:p>
    <w:p w:rsidR="0018102B" w:rsidRPr="001C23AF" w:rsidRDefault="0018102B" w:rsidP="001C23AF">
      <w:pPr>
        <w:pStyle w:val="tekst"/>
        <w:pBdr>
          <w:bottom w:val="single" w:sz="4" w:space="1" w:color="auto"/>
        </w:pBdr>
        <w:tabs>
          <w:tab w:val="clear" w:pos="851"/>
          <w:tab w:val="left" w:pos="567"/>
        </w:tabs>
        <w:ind w:firstLine="567"/>
        <w:rPr>
          <w:rFonts w:cs="Arial"/>
          <w:szCs w:val="24"/>
        </w:rPr>
      </w:pPr>
      <w:r w:rsidRPr="001C23AF">
        <w:rPr>
          <w:rFonts w:cs="Arial"/>
          <w:szCs w:val="24"/>
        </w:rPr>
        <w:t xml:space="preserve">VOLMACHT </w:t>
      </w:r>
      <w:r w:rsidR="00753E29" w:rsidRPr="001C23AF">
        <w:rPr>
          <w:rFonts w:cs="Arial"/>
          <w:szCs w:val="24"/>
        </w:rPr>
        <w:t xml:space="preserve">van </w:t>
      </w:r>
      <w:r w:rsidR="00CC039F">
        <w:rPr>
          <w:rFonts w:cs="Arial"/>
          <w:szCs w:val="24"/>
        </w:rPr>
        <w:t>04/02/2012</w:t>
      </w:r>
    </w:p>
    <w:p w:rsidR="0018102B" w:rsidRPr="001C23AF" w:rsidRDefault="0018102B" w:rsidP="001C23AF">
      <w:pPr>
        <w:pStyle w:val="tekst"/>
        <w:pBdr>
          <w:bottom w:val="single" w:sz="4" w:space="1" w:color="auto"/>
        </w:pBdr>
        <w:tabs>
          <w:tab w:val="clear" w:pos="851"/>
          <w:tab w:val="left" w:pos="567"/>
        </w:tabs>
        <w:ind w:firstLine="567"/>
        <w:rPr>
          <w:rFonts w:cs="Arial"/>
          <w:szCs w:val="24"/>
        </w:rPr>
      </w:pPr>
    </w:p>
    <w:p w:rsidR="0018102B" w:rsidRPr="001C23AF" w:rsidRDefault="0018102B" w:rsidP="001C23AF">
      <w:pPr>
        <w:pStyle w:val="tekst"/>
        <w:tabs>
          <w:tab w:val="clear" w:pos="851"/>
          <w:tab w:val="left" w:pos="567"/>
        </w:tabs>
        <w:ind w:firstLine="567"/>
        <w:rPr>
          <w:rFonts w:cs="Arial"/>
          <w:szCs w:val="24"/>
        </w:rPr>
      </w:pP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 xml:space="preserve">Het jaar tweeduizend </w:t>
      </w:r>
      <w:r w:rsidR="00F50A7E" w:rsidRPr="001C23AF">
        <w:rPr>
          <w:rFonts w:ascii="Arial" w:hAnsi="Arial" w:cs="Arial"/>
          <w:szCs w:val="24"/>
          <w:lang w:val="nl-NL"/>
        </w:rPr>
        <w:t>twaalf.</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Op</w:t>
      </w:r>
      <w:r w:rsidR="00163A24" w:rsidRPr="001C23AF">
        <w:rPr>
          <w:rFonts w:ascii="Arial" w:hAnsi="Arial" w:cs="Arial"/>
          <w:szCs w:val="24"/>
          <w:lang w:val="nl-NL"/>
        </w:rPr>
        <w:t xml:space="preserve"> </w:t>
      </w:r>
      <w:r w:rsidR="00CC039F">
        <w:rPr>
          <w:rFonts w:ascii="Arial" w:hAnsi="Arial" w:cs="Arial"/>
          <w:szCs w:val="24"/>
          <w:lang w:val="nl-NL"/>
        </w:rPr>
        <w:t>vier februari.</w:t>
      </w:r>
    </w:p>
    <w:p w:rsidR="009E4A42" w:rsidRPr="001C23AF" w:rsidRDefault="00290F46" w:rsidP="001C23AF">
      <w:pPr>
        <w:pStyle w:val="dcsNLTekst"/>
        <w:rPr>
          <w:rFonts w:cs="Arial"/>
        </w:rPr>
      </w:pPr>
      <w:r w:rsidRPr="001C23AF">
        <w:rPr>
          <w:rFonts w:cs="Arial"/>
        </w:rPr>
        <w:t xml:space="preserve">Voor </w:t>
      </w:r>
      <w:r w:rsidR="001F3F97" w:rsidRPr="001C23AF">
        <w:rPr>
          <w:rFonts w:cs="Arial"/>
        </w:rPr>
        <w:t xml:space="preserve">mij, </w:t>
      </w:r>
      <w:r w:rsidR="009E4A42" w:rsidRPr="001C23AF">
        <w:rPr>
          <w:rFonts w:cs="Arial"/>
        </w:rPr>
        <w:t>Jean-Louis Sabbe, notaris te Blankenberge.</w:t>
      </w:r>
    </w:p>
    <w:p w:rsidR="00163A24" w:rsidRPr="001C23AF" w:rsidRDefault="00163A24" w:rsidP="001C23AF">
      <w:pPr>
        <w:pStyle w:val="dcsNLTekst"/>
        <w:tabs>
          <w:tab w:val="left" w:pos="567"/>
        </w:tabs>
        <w:rPr>
          <w:rFonts w:cs="Arial"/>
        </w:rPr>
      </w:pPr>
    </w:p>
    <w:p w:rsidR="00290F46" w:rsidRDefault="00D905A0"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b/>
          <w:szCs w:val="24"/>
          <w:u w:val="single"/>
          <w:lang w:val="nl-NL"/>
        </w:rPr>
      </w:pPr>
      <w:r w:rsidRPr="001C23AF">
        <w:rPr>
          <w:rFonts w:ascii="Arial" w:hAnsi="Arial" w:cs="Arial"/>
          <w:b/>
          <w:szCs w:val="24"/>
          <w:u w:val="single"/>
          <w:lang w:val="nl-NL"/>
        </w:rPr>
        <w:t>IS</w:t>
      </w:r>
      <w:r w:rsidR="00E83E0B" w:rsidRPr="001C23AF">
        <w:rPr>
          <w:rFonts w:ascii="Arial" w:hAnsi="Arial" w:cs="Arial"/>
          <w:b/>
          <w:szCs w:val="24"/>
          <w:u w:val="single"/>
          <w:lang w:val="nl-NL"/>
        </w:rPr>
        <w:t xml:space="preserve"> </w:t>
      </w:r>
      <w:r w:rsidR="00290F46" w:rsidRPr="001C23AF">
        <w:rPr>
          <w:rFonts w:ascii="Arial" w:hAnsi="Arial" w:cs="Arial"/>
          <w:b/>
          <w:szCs w:val="24"/>
          <w:u w:val="single"/>
          <w:lang w:val="nl-NL"/>
        </w:rPr>
        <w:t>VERSCHENEN:</w:t>
      </w:r>
    </w:p>
    <w:p w:rsidR="00436D2E" w:rsidRPr="00CC039F" w:rsidRDefault="00CC039F" w:rsidP="00CC039F">
      <w:pPr>
        <w:pStyle w:val="dcsNLTekst"/>
        <w:rPr>
          <w:lang w:val="nl-BE"/>
        </w:rPr>
      </w:pPr>
      <w:r w:rsidRPr="003A3F6A">
        <w:rPr>
          <w:lang w:val="nl-BE"/>
        </w:rPr>
        <w:t xml:space="preserve">Mevrouw </w:t>
      </w:r>
      <w:r w:rsidR="00896A72">
        <w:rPr>
          <w:b/>
          <w:u w:val="single"/>
          <w:lang w:val="nl-BE"/>
        </w:rPr>
        <w:t>LASTGEVER</w:t>
      </w:r>
      <w:r w:rsidRPr="003A3F6A">
        <w:rPr>
          <w:lang w:val="nl-BE"/>
        </w:rPr>
        <w:t xml:space="preserve">, geboren te </w:t>
      </w:r>
      <w:r w:rsidR="00896A72">
        <w:rPr>
          <w:lang w:val="nl-BE"/>
        </w:rPr>
        <w:t>*</w:t>
      </w:r>
      <w:r w:rsidRPr="003A3F6A">
        <w:rPr>
          <w:lang w:val="nl-BE"/>
        </w:rPr>
        <w:t xml:space="preserve"> op </w:t>
      </w:r>
      <w:r w:rsidR="00896A72">
        <w:rPr>
          <w:lang w:val="nl-BE"/>
        </w:rPr>
        <w:t>*</w:t>
      </w:r>
      <w:r w:rsidRPr="003A3F6A">
        <w:rPr>
          <w:lang w:val="nl-BE"/>
        </w:rPr>
        <w:t xml:space="preserve">, nationaal nummer </w:t>
      </w:r>
      <w:r w:rsidR="00896A72">
        <w:rPr>
          <w:lang w:val="nl-BE"/>
        </w:rPr>
        <w:t>*</w:t>
      </w:r>
      <w:r w:rsidRPr="003A3F6A">
        <w:rPr>
          <w:lang w:val="nl-BE"/>
        </w:rPr>
        <w:t xml:space="preserve">, ongehuwd en bevestigend geen verklaring van wettelijke samenwoning te hebben afgelegd, wonende te </w:t>
      </w:r>
      <w:r w:rsidR="00896A72">
        <w:rPr>
          <w:lang w:val="nl-BE"/>
        </w:rPr>
        <w:t>*</w:t>
      </w:r>
    </w:p>
    <w:p w:rsidR="00EA2771" w:rsidRPr="001C23AF" w:rsidRDefault="00436D2E" w:rsidP="001C23AF">
      <w:pPr>
        <w:pStyle w:val="dcsNLTekst"/>
        <w:rPr>
          <w:rFonts w:cs="Arial"/>
        </w:rPr>
      </w:pPr>
      <w:r>
        <w:t>I</w:t>
      </w:r>
      <w:r w:rsidR="00EA2771" w:rsidRPr="001C23AF">
        <w:t xml:space="preserve">n deze </w:t>
      </w:r>
      <w:r w:rsidR="00EA2771" w:rsidRPr="001C23AF">
        <w:rPr>
          <w:rFonts w:cs="Arial"/>
        </w:rPr>
        <w:t>akte onveranderlijk "lastge</w:t>
      </w:r>
      <w:r w:rsidR="00CD4097" w:rsidRPr="001C23AF">
        <w:rPr>
          <w:rFonts w:cs="Arial"/>
        </w:rPr>
        <w:t>ver</w:t>
      </w:r>
      <w:bookmarkStart w:id="0" w:name="DcsCmdExec_MeervoudLastgever_01"/>
      <w:bookmarkEnd w:id="0"/>
      <w:r w:rsidR="00EA2771" w:rsidRPr="001C23AF">
        <w:rPr>
          <w:rFonts w:cs="Arial"/>
        </w:rPr>
        <w:t>" genoemd.</w:t>
      </w:r>
    </w:p>
    <w:p w:rsidR="00EA2771" w:rsidRPr="001C23AF" w:rsidRDefault="00EA2771" w:rsidP="001C23AF">
      <w:pPr>
        <w:pStyle w:val="dcsNLTekst"/>
        <w:rPr>
          <w:rFonts w:cs="Arial"/>
        </w:rPr>
      </w:pPr>
    </w:p>
    <w:p w:rsidR="00EA2771" w:rsidRPr="001C23AF" w:rsidRDefault="00EA2771" w:rsidP="001C23AF">
      <w:pPr>
        <w:pStyle w:val="dcsNLTekst"/>
        <w:rPr>
          <w:rFonts w:cs="Arial"/>
        </w:rPr>
      </w:pPr>
      <w:r w:rsidRPr="001C23AF">
        <w:rPr>
          <w:rFonts w:cs="Arial"/>
        </w:rPr>
        <w:t>Die verkla</w:t>
      </w:r>
      <w:r w:rsidR="00D905A0" w:rsidRPr="001C23AF">
        <w:rPr>
          <w:rFonts w:cs="Arial"/>
        </w:rPr>
        <w:t>art</w:t>
      </w:r>
      <w:r w:rsidR="00666D6C" w:rsidRPr="001C23AF">
        <w:rPr>
          <w:rFonts w:cs="Arial"/>
        </w:rPr>
        <w:t xml:space="preserve"> </w:t>
      </w:r>
      <w:r w:rsidRPr="001C23AF">
        <w:rPr>
          <w:rFonts w:cs="Arial"/>
        </w:rPr>
        <w:t xml:space="preserve">als </w:t>
      </w:r>
      <w:r w:rsidR="00CD4097" w:rsidRPr="001C23AF">
        <w:rPr>
          <w:rFonts w:cs="Arial"/>
        </w:rPr>
        <w:t>zijn</w:t>
      </w:r>
      <w:r w:rsidRPr="001C23AF">
        <w:rPr>
          <w:rFonts w:cs="Arial"/>
        </w:rPr>
        <w:t xml:space="preserve"> bijzondere lasthebber</w:t>
      </w:r>
      <w:r w:rsidR="00CD4097" w:rsidRPr="001C23AF">
        <w:rPr>
          <w:rFonts w:cs="Arial"/>
        </w:rPr>
        <w:t>s</w:t>
      </w:r>
      <w:r w:rsidRPr="001C23AF">
        <w:rPr>
          <w:rFonts w:cs="Arial"/>
        </w:rPr>
        <w:t xml:space="preserve"> aan te stellen :</w:t>
      </w:r>
    </w:p>
    <w:p w:rsidR="00EA2771" w:rsidRPr="001C23AF" w:rsidRDefault="00EA2771" w:rsidP="001C23AF">
      <w:pPr>
        <w:pStyle w:val="dcsNLTekst"/>
        <w:rPr>
          <w:rFonts w:cs="Arial"/>
        </w:rPr>
      </w:pPr>
    </w:p>
    <w:p w:rsidR="00F50A7E" w:rsidRPr="001C23AF" w:rsidRDefault="00F50A7E" w:rsidP="001C23AF">
      <w:pPr>
        <w:pStyle w:val="dcsNLTekst"/>
        <w:rPr>
          <w:rFonts w:cs="Arial"/>
        </w:rPr>
      </w:pPr>
    </w:p>
    <w:p w:rsidR="00666D6C" w:rsidRPr="001C23AF" w:rsidRDefault="00666D6C" w:rsidP="001C23AF">
      <w:pPr>
        <w:pStyle w:val="dcsNLTekst"/>
        <w:rPr>
          <w:rFonts w:cs="Arial"/>
        </w:rPr>
      </w:pPr>
    </w:p>
    <w:p w:rsidR="00666D6C" w:rsidRPr="001C23AF" w:rsidRDefault="00666D6C" w:rsidP="001C23AF">
      <w:pPr>
        <w:pStyle w:val="dcsNLTekst"/>
        <w:rPr>
          <w:rFonts w:cs="Arial"/>
        </w:rPr>
      </w:pPr>
    </w:p>
    <w:p w:rsidR="00EA2771" w:rsidRPr="001C23AF" w:rsidRDefault="00EA2771" w:rsidP="001C23AF">
      <w:pPr>
        <w:pStyle w:val="dcsNLTekst"/>
        <w:rPr>
          <w:rFonts w:cs="Arial"/>
        </w:rPr>
      </w:pPr>
      <w:r w:rsidRPr="001C23AF">
        <w:rPr>
          <w:rFonts w:cs="Arial"/>
        </w:rPr>
        <w:t>Elk dezer kunnende afzonderlijk en alleen optreden.</w:t>
      </w:r>
    </w:p>
    <w:p w:rsidR="00EA2771" w:rsidRPr="001C23AF" w:rsidRDefault="00EA2771" w:rsidP="001C23AF">
      <w:pPr>
        <w:pStyle w:val="dcsNLTekst"/>
        <w:rPr>
          <w:rFonts w:cs="Arial"/>
        </w:rPr>
      </w:pPr>
    </w:p>
    <w:p w:rsidR="00EA2771" w:rsidRPr="001C23AF" w:rsidRDefault="00D905A0" w:rsidP="001C23AF">
      <w:pPr>
        <w:pStyle w:val="dcsNLTekst"/>
        <w:rPr>
          <w:rFonts w:cs="Arial"/>
        </w:rPr>
      </w:pPr>
      <w:r w:rsidRPr="001C23AF">
        <w:rPr>
          <w:rFonts w:cs="Arial"/>
        </w:rPr>
        <w:t xml:space="preserve">Wie </w:t>
      </w:r>
      <w:r w:rsidR="00CD4097" w:rsidRPr="001C23AF">
        <w:rPr>
          <w:rFonts w:cs="Arial"/>
        </w:rPr>
        <w:t>h</w:t>
      </w:r>
      <w:r w:rsidRPr="001C23AF">
        <w:rPr>
          <w:rFonts w:cs="Arial"/>
        </w:rPr>
        <w:t>ij gelast om voor h</w:t>
      </w:r>
      <w:r w:rsidR="00CD4097" w:rsidRPr="001C23AF">
        <w:rPr>
          <w:rFonts w:cs="Arial"/>
        </w:rPr>
        <w:t>em</w:t>
      </w:r>
      <w:r w:rsidR="00F50A7E" w:rsidRPr="001C23AF">
        <w:rPr>
          <w:rFonts w:cs="Arial"/>
        </w:rPr>
        <w:t xml:space="preserve"> en uit </w:t>
      </w:r>
      <w:r w:rsidR="00CD4097" w:rsidRPr="001C23AF">
        <w:rPr>
          <w:rFonts w:cs="Arial"/>
        </w:rPr>
        <w:t>zijn</w:t>
      </w:r>
      <w:r w:rsidR="00EA2771" w:rsidRPr="001C23AF">
        <w:rPr>
          <w:rFonts w:cs="Arial"/>
        </w:rPr>
        <w:t xml:space="preserve"> naam :</w:t>
      </w:r>
    </w:p>
    <w:p w:rsidR="00290F46" w:rsidRDefault="00EA2771"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lang w:val="nl-NL"/>
        </w:rPr>
      </w:pPr>
      <w:r w:rsidRPr="001C23AF">
        <w:rPr>
          <w:rFonts w:ascii="Arial" w:hAnsi="Arial" w:cs="Arial"/>
          <w:lang w:val="nl-NL"/>
        </w:rPr>
        <w:t>Te verkopen, het geheel of een deel van de volgende goederen:</w:t>
      </w:r>
    </w:p>
    <w:p w:rsidR="007D4AF8" w:rsidRPr="00CC039F" w:rsidRDefault="00CC039F"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b/>
          <w:szCs w:val="24"/>
          <w:u w:val="single"/>
          <w:lang w:val="nl-NL"/>
        </w:rPr>
      </w:pPr>
      <w:r w:rsidRPr="00CC039F">
        <w:rPr>
          <w:rFonts w:ascii="Arial" w:hAnsi="Arial" w:cs="Arial"/>
          <w:b/>
          <w:szCs w:val="24"/>
          <w:u w:val="single"/>
          <w:lang w:val="nl-NL"/>
        </w:rPr>
        <w:t>Stad Brugge – achtste Afdeling (voorheen ook Brugge)</w:t>
      </w:r>
    </w:p>
    <w:p w:rsidR="00CC039F" w:rsidRDefault="00CC039F"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Pr>
          <w:rFonts w:ascii="Arial" w:hAnsi="Arial" w:cs="Arial"/>
          <w:szCs w:val="24"/>
          <w:lang w:val="nl-NL"/>
        </w:rPr>
        <w:t xml:space="preserve">Een </w:t>
      </w:r>
      <w:r w:rsidR="00896A72">
        <w:rPr>
          <w:rFonts w:ascii="Arial" w:hAnsi="Arial" w:cs="Arial"/>
          <w:szCs w:val="24"/>
          <w:lang w:val="nl-NL"/>
        </w:rPr>
        <w:t>*</w:t>
      </w:r>
      <w:r>
        <w:rPr>
          <w:rFonts w:ascii="Arial" w:hAnsi="Arial" w:cs="Arial"/>
          <w:szCs w:val="24"/>
          <w:lang w:val="nl-NL"/>
        </w:rPr>
        <w:t xml:space="preserve"> met aanhorigheden en erf, gelegen </w:t>
      </w:r>
      <w:r w:rsidR="00896A72">
        <w:rPr>
          <w:rFonts w:ascii="Arial" w:hAnsi="Arial" w:cs="Arial"/>
          <w:szCs w:val="24"/>
          <w:lang w:val="nl-NL"/>
        </w:rPr>
        <w:t>*</w:t>
      </w:r>
      <w:r>
        <w:rPr>
          <w:rFonts w:ascii="Arial" w:hAnsi="Arial" w:cs="Arial"/>
          <w:szCs w:val="24"/>
          <w:lang w:val="nl-NL"/>
        </w:rPr>
        <w:t xml:space="preserve">, gekadastreerd of het geweest volgens titel, sectie </w:t>
      </w:r>
      <w:r w:rsidR="00896A72">
        <w:rPr>
          <w:rFonts w:ascii="Arial" w:hAnsi="Arial" w:cs="Arial"/>
          <w:szCs w:val="24"/>
          <w:lang w:val="nl-NL"/>
        </w:rPr>
        <w:t>*</w:t>
      </w:r>
      <w:r>
        <w:rPr>
          <w:rFonts w:ascii="Arial" w:hAnsi="Arial" w:cs="Arial"/>
          <w:szCs w:val="24"/>
          <w:lang w:val="nl-NL"/>
        </w:rPr>
        <w:t xml:space="preserve">, nummer </w:t>
      </w:r>
      <w:r w:rsidR="00896A72">
        <w:rPr>
          <w:rFonts w:ascii="Arial" w:hAnsi="Arial" w:cs="Arial"/>
          <w:szCs w:val="24"/>
          <w:lang w:val="nl-NL"/>
        </w:rPr>
        <w:t>*</w:t>
      </w:r>
      <w:r>
        <w:rPr>
          <w:rFonts w:ascii="Arial" w:hAnsi="Arial" w:cs="Arial"/>
          <w:szCs w:val="24"/>
          <w:lang w:val="nl-NL"/>
        </w:rPr>
        <w:t xml:space="preserve">, met een oppervlakte volgens titel van </w:t>
      </w:r>
      <w:r w:rsidR="00896A72">
        <w:rPr>
          <w:rFonts w:ascii="Arial" w:hAnsi="Arial" w:cs="Arial"/>
          <w:szCs w:val="24"/>
          <w:lang w:val="nl-NL"/>
        </w:rPr>
        <w:t>*</w:t>
      </w:r>
      <w:r>
        <w:rPr>
          <w:rFonts w:ascii="Arial" w:hAnsi="Arial" w:cs="Arial"/>
          <w:szCs w:val="24"/>
          <w:lang w:val="nl-NL"/>
        </w:rPr>
        <w:t xml:space="preserve"> vierkante meter (</w:t>
      </w:r>
      <w:r w:rsidR="00896A72">
        <w:rPr>
          <w:rFonts w:ascii="Arial" w:hAnsi="Arial" w:cs="Arial"/>
          <w:szCs w:val="24"/>
          <w:lang w:val="nl-NL"/>
        </w:rPr>
        <w:t>*</w:t>
      </w:r>
      <w:bookmarkStart w:id="1" w:name="_GoBack"/>
      <w:bookmarkEnd w:id="1"/>
      <w:r>
        <w:rPr>
          <w:rFonts w:ascii="Arial" w:hAnsi="Arial" w:cs="Arial"/>
          <w:szCs w:val="24"/>
          <w:lang w:val="nl-NL"/>
        </w:rPr>
        <w:t xml:space="preserve"> m²).</w:t>
      </w:r>
    </w:p>
    <w:p w:rsidR="00CC039F" w:rsidRDefault="00CC039F"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En dit in der minne of gerechtelijk, uit de hand, bij open</w:t>
      </w:r>
      <w:r w:rsidRPr="001C23AF">
        <w:rPr>
          <w:rFonts w:ascii="Arial" w:hAnsi="Arial" w:cs="Arial"/>
          <w:szCs w:val="24"/>
          <w:lang w:val="nl-NL"/>
        </w:rPr>
        <w:softHyphen/>
        <w:t>bare toewijzing of veiling, in de vormen, onder de lasten, bedingen en voor</w:t>
      </w:r>
      <w:r w:rsidRPr="001C23AF">
        <w:rPr>
          <w:rFonts w:ascii="Arial" w:hAnsi="Arial" w:cs="Arial"/>
          <w:szCs w:val="24"/>
          <w:lang w:val="nl-NL"/>
        </w:rPr>
        <w:softHyphen/>
        <w:t>waarden, aan zodanige persoon of personen die de lasthebber zal goed</w:t>
      </w:r>
      <w:r w:rsidRPr="001C23AF">
        <w:rPr>
          <w:rFonts w:ascii="Arial" w:hAnsi="Arial" w:cs="Arial"/>
          <w:szCs w:val="24"/>
          <w:lang w:val="nl-NL"/>
        </w:rPr>
        <w:softHyphen/>
        <w:t>vinden;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Alle lastenkohieren te doen opstellen; alle loten te vor</w:t>
      </w:r>
      <w:r w:rsidRPr="001C23AF">
        <w:rPr>
          <w:rFonts w:ascii="Arial" w:hAnsi="Arial" w:cs="Arial"/>
          <w:szCs w:val="24"/>
          <w:lang w:val="nl-NL"/>
        </w:rPr>
        <w:softHyphen/>
        <w:t>men; de oorsprong van eigendom vast te stellen; alle verklarin</w:t>
      </w:r>
      <w:r w:rsidRPr="001C23AF">
        <w:rPr>
          <w:rFonts w:ascii="Arial" w:hAnsi="Arial" w:cs="Arial"/>
          <w:szCs w:val="24"/>
          <w:lang w:val="nl-NL"/>
        </w:rPr>
        <w:softHyphen/>
        <w:t>gen te doen; alle bepalingen betreffende erf</w:t>
      </w:r>
      <w:r w:rsidRPr="001C23AF">
        <w:rPr>
          <w:rFonts w:ascii="Arial" w:hAnsi="Arial" w:cs="Arial"/>
          <w:szCs w:val="24"/>
          <w:lang w:val="nl-NL"/>
        </w:rPr>
        <w:softHyphen/>
        <w:t>dienstbaarheden en gemeen</w:t>
      </w:r>
      <w:r w:rsidRPr="001C23AF">
        <w:rPr>
          <w:rFonts w:ascii="Arial" w:hAnsi="Arial" w:cs="Arial"/>
          <w:szCs w:val="24"/>
          <w:lang w:val="nl-NL"/>
        </w:rPr>
        <w:softHyphen/>
        <w:t>schappen te bedingen;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De lastgevers te verplichten tot alle vrijwaring en tot het verlenen van alle rechtvaardigingen en opheffin</w:t>
      </w:r>
      <w:r w:rsidRPr="001C23AF">
        <w:rPr>
          <w:rFonts w:ascii="Arial" w:hAnsi="Arial" w:cs="Arial"/>
          <w:szCs w:val="24"/>
          <w:lang w:val="nl-NL"/>
        </w:rPr>
        <w:softHyphen/>
        <w:t>gen;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Het tijdstip van ingenottreding te bepalen; de plaats, wijze en termijn voor betaling van de verkoop</w:t>
      </w:r>
      <w:r w:rsidRPr="001C23AF">
        <w:rPr>
          <w:rFonts w:ascii="Arial" w:hAnsi="Arial" w:cs="Arial"/>
          <w:szCs w:val="24"/>
          <w:lang w:val="nl-NL"/>
        </w:rPr>
        <w:softHyphen/>
        <w:t>prijzen, kosten en alle bijhorigheden vast te stellen; alle over</w:t>
      </w:r>
      <w:r w:rsidRPr="001C23AF">
        <w:rPr>
          <w:rFonts w:ascii="Arial" w:hAnsi="Arial" w:cs="Arial"/>
          <w:szCs w:val="24"/>
          <w:lang w:val="nl-NL"/>
        </w:rPr>
        <w:softHyphen/>
        <w:t>drachten en aanwijzingen van betaling te geven; de koop</w:t>
      </w:r>
      <w:r w:rsidRPr="001C23AF">
        <w:rPr>
          <w:rFonts w:ascii="Arial" w:hAnsi="Arial" w:cs="Arial"/>
          <w:szCs w:val="24"/>
          <w:lang w:val="nl-NL"/>
        </w:rPr>
        <w:softHyphen/>
        <w:t>prijzen, kosten en alle bijhorighe</w:t>
      </w:r>
      <w:r w:rsidRPr="001C23AF">
        <w:rPr>
          <w:rFonts w:ascii="Arial" w:hAnsi="Arial" w:cs="Arial"/>
          <w:szCs w:val="24"/>
          <w:lang w:val="nl-NL"/>
        </w:rPr>
        <w:softHyphen/>
        <w:t>den te ontvan</w:t>
      </w:r>
      <w:r w:rsidRPr="001C23AF">
        <w:rPr>
          <w:rFonts w:ascii="Arial" w:hAnsi="Arial" w:cs="Arial"/>
          <w:szCs w:val="24"/>
          <w:lang w:val="nl-NL"/>
        </w:rPr>
        <w:softHyphen/>
        <w:t>gen, ervan kwijting en ontlasting te geven met of zonder indeplaats</w:t>
      </w:r>
      <w:r w:rsidRPr="001C23AF">
        <w:rPr>
          <w:rFonts w:ascii="Arial" w:hAnsi="Arial" w:cs="Arial"/>
          <w:szCs w:val="24"/>
          <w:lang w:val="nl-NL"/>
        </w:rPr>
        <w:softHyphen/>
        <w:t>stelling ;</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sectPr w:rsidR="00290F46" w:rsidRPr="001C23AF" w:rsidSect="00816D05">
          <w:footerReference w:type="default" r:id="rId8"/>
          <w:endnotePr>
            <w:numFmt w:val="decimal"/>
          </w:endnotePr>
          <w:type w:val="continuous"/>
          <w:pgSz w:w="11906" w:h="16838"/>
          <w:pgMar w:top="1134" w:right="1700" w:bottom="1417" w:left="1700" w:header="1134" w:footer="1417" w:gutter="1417"/>
          <w:cols w:space="708"/>
          <w:noEndnote/>
          <w:docGrid w:linePitch="326"/>
        </w:sectPr>
      </w:pP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lastRenderedPageBreak/>
        <w:t xml:space="preserve">Het ambtshalve nemen van inschrijving te vorderen of </w:t>
      </w:r>
      <w:r w:rsidRPr="001C23AF">
        <w:rPr>
          <w:rFonts w:ascii="Arial" w:hAnsi="Arial" w:cs="Arial"/>
          <w:szCs w:val="24"/>
          <w:lang w:val="nl-NL"/>
        </w:rPr>
        <w:lastRenderedPageBreak/>
        <w:t>daarvan geheel of gedeeltelijk te ontslaan om welke reden ook, na of zonder betaling opheffing te verlenen van verzet, inbeslag</w:t>
      </w:r>
      <w:r w:rsidRPr="001C23AF">
        <w:rPr>
          <w:rFonts w:ascii="Arial" w:hAnsi="Arial" w:cs="Arial"/>
          <w:szCs w:val="24"/>
          <w:lang w:val="nl-NL"/>
        </w:rPr>
        <w:softHyphen/>
        <w:t>nemin</w:t>
      </w:r>
      <w:r w:rsidRPr="001C23AF">
        <w:rPr>
          <w:rFonts w:ascii="Arial" w:hAnsi="Arial" w:cs="Arial"/>
          <w:szCs w:val="24"/>
          <w:lang w:val="nl-NL"/>
        </w:rPr>
        <w:softHyphen/>
        <w:t>gen en andere beletselen, opheffing te verlenen en in de doorha</w:t>
      </w:r>
      <w:r w:rsidRPr="001C23AF">
        <w:rPr>
          <w:rFonts w:ascii="Arial" w:hAnsi="Arial" w:cs="Arial"/>
          <w:szCs w:val="24"/>
          <w:lang w:val="nl-NL"/>
        </w:rPr>
        <w:softHyphen/>
        <w:t>ling toe te stemmen van alle inschrijvingen hoegenaamd en rand</w:t>
      </w:r>
      <w:r w:rsidRPr="001C23AF">
        <w:rPr>
          <w:rFonts w:ascii="Arial" w:hAnsi="Arial" w:cs="Arial"/>
          <w:szCs w:val="24"/>
          <w:lang w:val="nl-NL"/>
        </w:rPr>
        <w:softHyphen/>
        <w:t>meldingen van inpandge</w:t>
      </w:r>
      <w:r w:rsidRPr="001C23AF">
        <w:rPr>
          <w:rFonts w:ascii="Arial" w:hAnsi="Arial" w:cs="Arial"/>
          <w:szCs w:val="24"/>
          <w:lang w:val="nl-NL"/>
        </w:rPr>
        <w:softHyphen/>
        <w:t>ving, met of zonder verzaking aan voorrech</w:t>
      </w:r>
      <w:r w:rsidRPr="001C23AF">
        <w:rPr>
          <w:rFonts w:ascii="Arial" w:hAnsi="Arial" w:cs="Arial"/>
          <w:szCs w:val="24"/>
          <w:lang w:val="nl-NL"/>
        </w:rPr>
        <w:softHyphen/>
        <w:t>ten, hypotheek, ontbindende rechtsvordering en alle zakelijke rechten, af te zien van alle vervolgingen en dwangmid</w:t>
      </w:r>
      <w:r w:rsidRPr="001C23AF">
        <w:rPr>
          <w:rFonts w:ascii="Arial" w:hAnsi="Arial" w:cs="Arial"/>
          <w:szCs w:val="24"/>
          <w:lang w:val="nl-NL"/>
        </w:rPr>
        <w:softHyphen/>
        <w:t>delen;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Van de kopers, toewijzelingen en anderen, alle waarbor</w:t>
      </w:r>
      <w:r w:rsidRPr="001C23AF">
        <w:rPr>
          <w:rFonts w:ascii="Arial" w:hAnsi="Arial" w:cs="Arial"/>
          <w:szCs w:val="24"/>
          <w:lang w:val="nl-NL"/>
        </w:rPr>
        <w:softHyphen/>
        <w:t>gen en hypotheken te aanvaarden tot zekerheid van betaling of uitvoering van verbintenissen;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Bij gebreke aan betaling of uitvoering van voorwaar</w:t>
      </w:r>
      <w:r w:rsidRPr="001C23AF">
        <w:rPr>
          <w:rFonts w:ascii="Arial" w:hAnsi="Arial" w:cs="Arial"/>
          <w:szCs w:val="24"/>
          <w:lang w:val="nl-NL"/>
        </w:rPr>
        <w:softHyphen/>
        <w:t>den, lasten of bedingen, alsmede ingeval van welkdanige be</w:t>
      </w:r>
      <w:r w:rsidRPr="001C23AF">
        <w:rPr>
          <w:rFonts w:ascii="Arial" w:hAnsi="Arial" w:cs="Arial"/>
          <w:szCs w:val="24"/>
          <w:lang w:val="nl-NL"/>
        </w:rPr>
        <w:softHyphen/>
        <w:t>twistingen, te dag</w:t>
      </w:r>
      <w:r w:rsidRPr="001C23AF">
        <w:rPr>
          <w:rFonts w:ascii="Arial" w:hAnsi="Arial" w:cs="Arial"/>
          <w:szCs w:val="24"/>
          <w:lang w:val="nl-NL"/>
        </w:rPr>
        <w:softHyphen/>
        <w:t>vaarden en voor het gerecht te ver</w:t>
      </w:r>
      <w:r w:rsidRPr="001C23AF">
        <w:rPr>
          <w:rFonts w:ascii="Arial" w:hAnsi="Arial" w:cs="Arial"/>
          <w:szCs w:val="24"/>
          <w:lang w:val="nl-NL"/>
        </w:rPr>
        <w:softHyphen/>
        <w:t>schijnen als eiser of als verweerder, te doen pleiten, verzet te doen, in beroep te gaan en zich in verbreking te voorzien, kennis te nemen van alle titels en stukken, vonnissen en arresten te bekomen; alle, zelfs buiten</w:t>
      </w:r>
      <w:r w:rsidRPr="001C23AF">
        <w:rPr>
          <w:rFonts w:ascii="Arial" w:hAnsi="Arial" w:cs="Arial"/>
          <w:szCs w:val="24"/>
          <w:lang w:val="nl-NL"/>
        </w:rPr>
        <w:softHyphen/>
        <w:t>gewone middelen van uitvoering aan te wenden, zoals herverkoping bij dwaas opbod, verbreking der verkoping, onroerend beslag, dadelijke uitwinning, gerechtelijke rangregeling, enzovoort; steeds verdrag te sluiten, dading te treffen en compromis aan te gaan.</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Ingeval één of verschillende der hogergemelde rechtshan</w:t>
      </w:r>
      <w:r w:rsidRPr="001C23AF">
        <w:rPr>
          <w:rFonts w:ascii="Arial" w:hAnsi="Arial" w:cs="Arial"/>
          <w:szCs w:val="24"/>
          <w:lang w:val="nl-NL"/>
        </w:rPr>
        <w:softHyphen/>
        <w:t>delingen bij sterkmaking verricht werden, deze goed te keuren en te be</w:t>
      </w:r>
      <w:r w:rsidRPr="001C23AF">
        <w:rPr>
          <w:rFonts w:ascii="Arial" w:hAnsi="Arial" w:cs="Arial"/>
          <w:szCs w:val="24"/>
          <w:lang w:val="nl-NL"/>
        </w:rPr>
        <w:softHyphen/>
        <w:t>krachtigen ;</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Verklaring af te leggen in de verkoopakte in verband met de al dan niet B.T.W.</w:t>
      </w:r>
      <w:r w:rsidRPr="001C23AF">
        <w:rPr>
          <w:rFonts w:ascii="Arial" w:hAnsi="Arial" w:cs="Arial"/>
          <w:szCs w:val="24"/>
          <w:lang w:val="nl-NL"/>
        </w:rPr>
        <w:noBreakHyphen/>
        <w:t>plichtigheid van de lastgever.</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Ten voorschreven einde alle rechtshandelingen te sluiten, alle akten en stukken te tekenen, in de plaats te stel</w:t>
      </w:r>
      <w:r w:rsidRPr="001C23AF">
        <w:rPr>
          <w:rFonts w:ascii="Arial" w:hAnsi="Arial" w:cs="Arial"/>
          <w:szCs w:val="24"/>
          <w:lang w:val="nl-NL"/>
        </w:rPr>
        <w:softHyphen/>
        <w:t>len, woon</w:t>
      </w:r>
      <w:r w:rsidRPr="001C23AF">
        <w:rPr>
          <w:rFonts w:ascii="Arial" w:hAnsi="Arial" w:cs="Arial"/>
          <w:szCs w:val="24"/>
          <w:lang w:val="nl-NL"/>
        </w:rPr>
        <w:softHyphen/>
        <w:t>plaats te kiezen en in het algemeen alles te doen wat noodzake</w:t>
      </w:r>
      <w:r w:rsidRPr="001C23AF">
        <w:rPr>
          <w:rFonts w:ascii="Arial" w:hAnsi="Arial" w:cs="Arial"/>
          <w:szCs w:val="24"/>
          <w:lang w:val="nl-NL"/>
        </w:rPr>
        <w:softHyphen/>
        <w:t>lijk of nuttig zou zijn, zelfs niet uitdrukkelijk in deze vermeld.</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b/>
          <w:szCs w:val="24"/>
          <w:lang w:val="nl-NL"/>
        </w:rPr>
        <w:t>BEVESTIGING VAN IDENTITEIT.</w:t>
      </w:r>
    </w:p>
    <w:p w:rsidR="0076691A" w:rsidRPr="001C23AF" w:rsidRDefault="006375E2" w:rsidP="001C23AF">
      <w:pPr>
        <w:pStyle w:val="dcsNLTekst"/>
        <w:tabs>
          <w:tab w:val="left" w:pos="567"/>
        </w:tabs>
        <w:rPr>
          <w:rFonts w:cs="Arial"/>
        </w:rPr>
      </w:pPr>
      <w:r w:rsidRPr="001C23AF">
        <w:rPr>
          <w:rFonts w:cs="Arial"/>
        </w:rPr>
        <w:t xml:space="preserve"> </w:t>
      </w:r>
      <w:r w:rsidR="002B7087" w:rsidRPr="001C23AF">
        <w:rPr>
          <w:rFonts w:cs="Arial"/>
        </w:rPr>
        <w:t xml:space="preserve">a) </w:t>
      </w:r>
      <w:r w:rsidR="002B7087" w:rsidRPr="001C23AF">
        <w:rPr>
          <w:rFonts w:cs="Arial"/>
          <w:noProof/>
        </w:rPr>
        <w:t>Ondergetekende</w:t>
      </w:r>
      <w:r w:rsidR="00163A24" w:rsidRPr="001C23AF">
        <w:rPr>
          <w:rFonts w:cs="Arial"/>
          <w:noProof/>
        </w:rPr>
        <w:t xml:space="preserve"> </w:t>
      </w:r>
      <w:r w:rsidR="002B7087" w:rsidRPr="001C23AF">
        <w:rPr>
          <w:rFonts w:cs="Arial"/>
          <w:noProof/>
        </w:rPr>
        <w:t xml:space="preserve"> </w:t>
      </w:r>
      <w:r w:rsidR="009E4A42" w:rsidRPr="001C23AF">
        <w:rPr>
          <w:rFonts w:cs="Arial"/>
          <w:noProof/>
        </w:rPr>
        <w:t xml:space="preserve">notaris </w:t>
      </w:r>
      <w:r w:rsidR="002B7087" w:rsidRPr="001C23AF">
        <w:rPr>
          <w:rFonts w:cs="Arial"/>
          <w:noProof/>
        </w:rPr>
        <w:t xml:space="preserve">bevestigt de juistheid van de identiteit van de </w:t>
      </w:r>
      <w:r w:rsidR="006406E8" w:rsidRPr="001C23AF">
        <w:rPr>
          <w:rFonts w:cs="Arial"/>
          <w:noProof/>
        </w:rPr>
        <w:t>verschijner</w:t>
      </w:r>
      <w:r w:rsidR="002B7087" w:rsidRPr="001C23AF">
        <w:rPr>
          <w:rFonts w:cs="Arial"/>
          <w:noProof/>
        </w:rPr>
        <w:t xml:space="preserve"> aan de hand van opzoekingen in het rijksregister en van hun identiteitskaarten.</w:t>
      </w:r>
      <w:r w:rsidR="0076691A" w:rsidRPr="001C23AF">
        <w:rPr>
          <w:rFonts w:cs="Arial"/>
          <w:noProof/>
        </w:rPr>
        <w:t xml:space="preserve">  </w:t>
      </w:r>
      <w:r w:rsidR="0076691A" w:rsidRPr="001C23AF">
        <w:rPr>
          <w:rFonts w:cs="Arial"/>
        </w:rPr>
        <w:t xml:space="preserve">De rijksregisternummers werden vermeld met uitdrukkelijke instemming van de betrokkenen. </w:t>
      </w:r>
    </w:p>
    <w:p w:rsidR="002B7087" w:rsidRPr="001C23AF" w:rsidRDefault="002B7087" w:rsidP="001C23AF">
      <w:pPr>
        <w:pStyle w:val="tekst"/>
        <w:tabs>
          <w:tab w:val="left" w:pos="567"/>
        </w:tabs>
        <w:ind w:firstLine="567"/>
        <w:rPr>
          <w:rFonts w:cs="Arial"/>
          <w:szCs w:val="24"/>
        </w:rPr>
      </w:pPr>
      <w:r w:rsidRPr="001C23AF">
        <w:rPr>
          <w:rFonts w:cs="Arial"/>
          <w:szCs w:val="24"/>
        </w:rPr>
        <w:t xml:space="preserve">b) De ondergetekende </w:t>
      </w:r>
      <w:r w:rsidR="009E4A42" w:rsidRPr="001C23AF">
        <w:rPr>
          <w:rFonts w:cs="Arial"/>
          <w:szCs w:val="24"/>
        </w:rPr>
        <w:t>notaris</w:t>
      </w:r>
      <w:r w:rsidRPr="001C23AF">
        <w:rPr>
          <w:rFonts w:cs="Arial"/>
          <w:szCs w:val="24"/>
        </w:rPr>
        <w:t xml:space="preserve"> bevestigt de juistheid van de naam, voornamen, de plaats en de datum van geboorte van de </w:t>
      </w:r>
      <w:r w:rsidR="00753E29" w:rsidRPr="001C23AF">
        <w:rPr>
          <w:rFonts w:cs="Arial"/>
          <w:szCs w:val="24"/>
        </w:rPr>
        <w:t>verschijner</w:t>
      </w:r>
      <w:r w:rsidRPr="001C23AF">
        <w:rPr>
          <w:rFonts w:cs="Arial"/>
          <w:szCs w:val="24"/>
        </w:rPr>
        <w:t xml:space="preserve"> op zicht van</w:t>
      </w:r>
      <w:r w:rsidR="00753E29" w:rsidRPr="001C23AF">
        <w:rPr>
          <w:rFonts w:cs="Arial"/>
          <w:szCs w:val="24"/>
        </w:rPr>
        <w:t xml:space="preserve"> de door de Hypotheekwet voorge</w:t>
      </w:r>
      <w:r w:rsidRPr="001C23AF">
        <w:rPr>
          <w:rFonts w:cs="Arial"/>
          <w:szCs w:val="24"/>
        </w:rPr>
        <w:t>schreven bescheiden.</w:t>
      </w:r>
    </w:p>
    <w:p w:rsidR="00205089" w:rsidRPr="001C23AF" w:rsidRDefault="00205089" w:rsidP="001C23AF">
      <w:pPr>
        <w:pStyle w:val="tekst"/>
        <w:tabs>
          <w:tab w:val="left" w:pos="567"/>
        </w:tabs>
        <w:ind w:firstLine="567"/>
        <w:rPr>
          <w:rFonts w:cs="Arial"/>
          <w:szCs w:val="24"/>
        </w:rPr>
      </w:pPr>
    </w:p>
    <w:p w:rsidR="00205089" w:rsidRPr="001C23AF" w:rsidRDefault="000950B0" w:rsidP="001C23AF">
      <w:pPr>
        <w:pStyle w:val="tekst"/>
        <w:tabs>
          <w:tab w:val="left" w:pos="567"/>
        </w:tabs>
        <w:ind w:firstLine="567"/>
        <w:rPr>
          <w:rFonts w:cs="Arial"/>
          <w:szCs w:val="24"/>
        </w:rPr>
      </w:pPr>
      <w:r w:rsidRPr="001C23AF">
        <w:rPr>
          <w:rFonts w:cs="Arial"/>
          <w:b/>
          <w:szCs w:val="24"/>
        </w:rPr>
        <w:t>RECHT OP GESCHRIFTEN</w:t>
      </w:r>
      <w:r w:rsidRPr="001C23AF">
        <w:rPr>
          <w:rFonts w:cs="Arial"/>
          <w:szCs w:val="24"/>
        </w:rPr>
        <w:t xml:space="preserve"> </w:t>
      </w:r>
      <w:r w:rsidR="00205089" w:rsidRPr="001C23AF">
        <w:rPr>
          <w:rFonts w:cs="Arial"/>
          <w:szCs w:val="24"/>
        </w:rPr>
        <w:t>(Wetboek diverse rechten en taksen).</w:t>
      </w:r>
    </w:p>
    <w:p w:rsidR="00205089" w:rsidRPr="001C23AF" w:rsidRDefault="00205089" w:rsidP="001C23AF">
      <w:pPr>
        <w:pStyle w:val="tekst"/>
        <w:tabs>
          <w:tab w:val="left" w:pos="567"/>
        </w:tabs>
        <w:ind w:firstLine="567"/>
        <w:rPr>
          <w:rFonts w:cs="Arial"/>
          <w:szCs w:val="24"/>
        </w:rPr>
      </w:pPr>
      <w:r w:rsidRPr="001C23AF">
        <w:rPr>
          <w:rFonts w:cs="Arial"/>
          <w:szCs w:val="24"/>
        </w:rPr>
        <w:t>Het recht op geschriften bedraagt vijftig euro (50 EURO).</w:t>
      </w: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p>
    <w:p w:rsidR="00290F46" w:rsidRP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b/>
          <w:szCs w:val="24"/>
          <w:lang w:val="nl-NL"/>
        </w:rPr>
      </w:pPr>
      <w:r w:rsidRPr="001C23AF">
        <w:rPr>
          <w:rFonts w:ascii="Arial" w:hAnsi="Arial" w:cs="Arial"/>
          <w:b/>
          <w:szCs w:val="24"/>
          <w:lang w:val="nl-NL"/>
        </w:rPr>
        <w:t>WAARVAN AKTE IN BREVET.</w:t>
      </w:r>
    </w:p>
    <w:p w:rsidR="001C23AF" w:rsidRDefault="00290F46" w:rsidP="001C23AF">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t>V</w:t>
      </w:r>
      <w:bookmarkStart w:id="2" w:name="QuickMark"/>
      <w:bookmarkEnd w:id="2"/>
      <w:r w:rsidRPr="001C23AF">
        <w:rPr>
          <w:rFonts w:ascii="Arial" w:hAnsi="Arial" w:cs="Arial"/>
          <w:szCs w:val="24"/>
          <w:lang w:val="nl-NL"/>
        </w:rPr>
        <w:t>erleden te</w:t>
      </w:r>
      <w:r w:rsidR="009E4A42" w:rsidRPr="001C23AF">
        <w:rPr>
          <w:rFonts w:ascii="Arial" w:hAnsi="Arial" w:cs="Arial"/>
          <w:szCs w:val="24"/>
          <w:lang w:val="nl-NL"/>
        </w:rPr>
        <w:t xml:space="preserve"> </w:t>
      </w:r>
    </w:p>
    <w:p w:rsidR="006E05B6" w:rsidRPr="001C23AF" w:rsidRDefault="00290F46" w:rsidP="00C10A23">
      <w:pPr>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cs="Arial"/>
          <w:szCs w:val="24"/>
          <w:lang w:val="nl-NL"/>
        </w:rPr>
      </w:pPr>
      <w:r w:rsidRPr="001C23AF">
        <w:rPr>
          <w:rFonts w:ascii="Arial" w:hAnsi="Arial" w:cs="Arial"/>
          <w:szCs w:val="24"/>
          <w:lang w:val="nl-NL"/>
        </w:rPr>
        <w:lastRenderedPageBreak/>
        <w:t>En na integrale voorlezing en toelichting van hetgeen voorafgaat heeft de lastgever</w:t>
      </w:r>
      <w:r w:rsidR="00163A24" w:rsidRPr="001C23AF">
        <w:rPr>
          <w:rFonts w:ascii="Arial" w:hAnsi="Arial" w:cs="Arial"/>
          <w:szCs w:val="24"/>
          <w:lang w:val="nl-NL"/>
        </w:rPr>
        <w:t xml:space="preserve">, samen met mij, </w:t>
      </w:r>
      <w:r w:rsidR="009E4A42" w:rsidRPr="001C23AF">
        <w:rPr>
          <w:rFonts w:ascii="Arial" w:hAnsi="Arial" w:cs="Arial"/>
          <w:szCs w:val="24"/>
          <w:lang w:val="nl-NL"/>
        </w:rPr>
        <w:t xml:space="preserve">notaris, </w:t>
      </w:r>
      <w:r w:rsidRPr="001C23AF">
        <w:rPr>
          <w:rFonts w:ascii="Arial" w:hAnsi="Arial" w:cs="Arial"/>
          <w:szCs w:val="24"/>
          <w:lang w:val="nl-NL"/>
        </w:rPr>
        <w:t>deze akte ondertekend.</w:t>
      </w:r>
    </w:p>
    <w:sectPr w:rsidR="006E05B6" w:rsidRPr="001C23AF" w:rsidSect="00816D05">
      <w:footerReference w:type="default" r:id="rId9"/>
      <w:endnotePr>
        <w:numFmt w:val="decimal"/>
      </w:endnotePr>
      <w:type w:val="continuous"/>
      <w:pgSz w:w="11906" w:h="16838"/>
      <w:pgMar w:top="1134" w:right="1700" w:bottom="1417" w:left="1700" w:header="1134" w:footer="1417" w:gutter="141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4C" w:rsidRDefault="004F794C">
      <w:r>
        <w:separator/>
      </w:r>
    </w:p>
  </w:endnote>
  <w:endnote w:type="continuationSeparator" w:id="0">
    <w:p w:rsidR="004F794C" w:rsidRDefault="004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7E" w:rsidRDefault="00F50A7E">
    <w:pPr>
      <w:spacing w:line="240" w:lineRule="exact"/>
    </w:pPr>
  </w:p>
  <w:p w:rsidR="00F50A7E" w:rsidRDefault="004F794C">
    <w:pPr>
      <w:framePr w:w="8507" w:wrap="notBeside" w:vAnchor="text" w:hAnchor="text" w:x="1" w:y="1"/>
      <w:jc w:val="center"/>
    </w:pPr>
    <w:r>
      <w:fldChar w:fldCharType="begin"/>
    </w:r>
    <w:r>
      <w:instrText xml:space="preserve">PAGE </w:instrText>
    </w:r>
    <w:r>
      <w:fldChar w:fldCharType="separate"/>
    </w:r>
    <w:r w:rsidR="00896A72">
      <w:rPr>
        <w:noProof/>
      </w:rPr>
      <w:t>1</w:t>
    </w:r>
    <w:r>
      <w:rPr>
        <w:noProof/>
      </w:rPr>
      <w:fldChar w:fldCharType="end"/>
    </w:r>
  </w:p>
  <w:p w:rsidR="00F50A7E" w:rsidRDefault="00F50A7E">
    <w:pPr>
      <w:ind w:left="-260" w:right="-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7E" w:rsidRDefault="00F50A7E">
    <w:pPr>
      <w:spacing w:line="240" w:lineRule="exact"/>
    </w:pPr>
  </w:p>
  <w:p w:rsidR="00F50A7E" w:rsidRDefault="004F794C">
    <w:pPr>
      <w:framePr w:w="8507" w:wrap="notBeside" w:vAnchor="text" w:hAnchor="text" w:x="1" w:y="1"/>
      <w:jc w:val="center"/>
    </w:pPr>
    <w:r>
      <w:fldChar w:fldCharType="begin"/>
    </w:r>
    <w:r>
      <w:instrText xml:space="preserve">PAGE </w:instrText>
    </w:r>
    <w:r>
      <w:fldChar w:fldCharType="separate"/>
    </w:r>
    <w:r w:rsidR="00896A72">
      <w:rPr>
        <w:noProof/>
      </w:rPr>
      <w:t>3</w:t>
    </w:r>
    <w:r>
      <w:rPr>
        <w:noProof/>
      </w:rPr>
      <w:fldChar w:fldCharType="end"/>
    </w:r>
  </w:p>
  <w:p w:rsidR="00F50A7E" w:rsidRDefault="00F50A7E">
    <w:pPr>
      <w:ind w:left="-260"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4C" w:rsidRDefault="004F794C">
      <w:r>
        <w:separator/>
      </w:r>
    </w:p>
  </w:footnote>
  <w:footnote w:type="continuationSeparator" w:id="0">
    <w:p w:rsidR="004F794C" w:rsidRDefault="004F7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412"/>
    <w:multiLevelType w:val="hybridMultilevel"/>
    <w:tmpl w:val="FB2A2D78"/>
    <w:lvl w:ilvl="0" w:tplc="D89A440C">
      <w:start w:val="2"/>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B7A5DFF"/>
    <w:multiLevelType w:val="hybridMultilevel"/>
    <w:tmpl w:val="D9E242E6"/>
    <w:lvl w:ilvl="0" w:tplc="73ACE8C8">
      <w:start w:val="1"/>
      <w:numFmt w:val="decimal"/>
      <w:lvlText w:val="%1."/>
      <w:lvlJc w:val="left"/>
      <w:pPr>
        <w:tabs>
          <w:tab w:val="num" w:pos="960"/>
        </w:tabs>
        <w:ind w:left="960" w:hanging="360"/>
      </w:pPr>
      <w:rPr>
        <w:rFonts w:hint="default"/>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2">
    <w:nsid w:val="1E876470"/>
    <w:multiLevelType w:val="hybridMultilevel"/>
    <w:tmpl w:val="3FD41010"/>
    <w:lvl w:ilvl="0" w:tplc="3510F1BC">
      <w:start w:val="1"/>
      <w:numFmt w:val="decimal"/>
      <w:lvlText w:val="%1."/>
      <w:lvlJc w:val="left"/>
      <w:pPr>
        <w:tabs>
          <w:tab w:val="num" w:pos="1392"/>
        </w:tabs>
        <w:ind w:left="1392" w:hanging="825"/>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
    <w:nsid w:val="25CE0026"/>
    <w:multiLevelType w:val="hybridMultilevel"/>
    <w:tmpl w:val="407669E8"/>
    <w:lvl w:ilvl="0" w:tplc="2E7E0C4C">
      <w:start w:val="1"/>
      <w:numFmt w:val="decimal"/>
      <w:lvlText w:val="%1."/>
      <w:lvlJc w:val="left"/>
      <w:pPr>
        <w:tabs>
          <w:tab w:val="num" w:pos="945"/>
        </w:tabs>
        <w:ind w:left="945" w:hanging="360"/>
      </w:pPr>
      <w:rPr>
        <w:rFonts w:hint="default"/>
      </w:rPr>
    </w:lvl>
    <w:lvl w:ilvl="1" w:tplc="04130019" w:tentative="1">
      <w:start w:val="1"/>
      <w:numFmt w:val="lowerLetter"/>
      <w:lvlText w:val="%2."/>
      <w:lvlJc w:val="left"/>
      <w:pPr>
        <w:tabs>
          <w:tab w:val="num" w:pos="1665"/>
        </w:tabs>
        <w:ind w:left="1665" w:hanging="360"/>
      </w:pPr>
    </w:lvl>
    <w:lvl w:ilvl="2" w:tplc="0413001B" w:tentative="1">
      <w:start w:val="1"/>
      <w:numFmt w:val="lowerRoman"/>
      <w:lvlText w:val="%3."/>
      <w:lvlJc w:val="right"/>
      <w:pPr>
        <w:tabs>
          <w:tab w:val="num" w:pos="2385"/>
        </w:tabs>
        <w:ind w:left="2385" w:hanging="180"/>
      </w:pPr>
    </w:lvl>
    <w:lvl w:ilvl="3" w:tplc="0413000F" w:tentative="1">
      <w:start w:val="1"/>
      <w:numFmt w:val="decimal"/>
      <w:lvlText w:val="%4."/>
      <w:lvlJc w:val="left"/>
      <w:pPr>
        <w:tabs>
          <w:tab w:val="num" w:pos="3105"/>
        </w:tabs>
        <w:ind w:left="3105" w:hanging="360"/>
      </w:pPr>
    </w:lvl>
    <w:lvl w:ilvl="4" w:tplc="04130019" w:tentative="1">
      <w:start w:val="1"/>
      <w:numFmt w:val="lowerLetter"/>
      <w:lvlText w:val="%5."/>
      <w:lvlJc w:val="left"/>
      <w:pPr>
        <w:tabs>
          <w:tab w:val="num" w:pos="3825"/>
        </w:tabs>
        <w:ind w:left="3825" w:hanging="360"/>
      </w:pPr>
    </w:lvl>
    <w:lvl w:ilvl="5" w:tplc="0413001B" w:tentative="1">
      <w:start w:val="1"/>
      <w:numFmt w:val="lowerRoman"/>
      <w:lvlText w:val="%6."/>
      <w:lvlJc w:val="right"/>
      <w:pPr>
        <w:tabs>
          <w:tab w:val="num" w:pos="4545"/>
        </w:tabs>
        <w:ind w:left="4545" w:hanging="180"/>
      </w:pPr>
    </w:lvl>
    <w:lvl w:ilvl="6" w:tplc="0413000F" w:tentative="1">
      <w:start w:val="1"/>
      <w:numFmt w:val="decimal"/>
      <w:lvlText w:val="%7."/>
      <w:lvlJc w:val="left"/>
      <w:pPr>
        <w:tabs>
          <w:tab w:val="num" w:pos="5265"/>
        </w:tabs>
        <w:ind w:left="5265" w:hanging="360"/>
      </w:pPr>
    </w:lvl>
    <w:lvl w:ilvl="7" w:tplc="04130019" w:tentative="1">
      <w:start w:val="1"/>
      <w:numFmt w:val="lowerLetter"/>
      <w:lvlText w:val="%8."/>
      <w:lvlJc w:val="left"/>
      <w:pPr>
        <w:tabs>
          <w:tab w:val="num" w:pos="5985"/>
        </w:tabs>
        <w:ind w:left="5985" w:hanging="360"/>
      </w:pPr>
    </w:lvl>
    <w:lvl w:ilvl="8" w:tplc="0413001B" w:tentative="1">
      <w:start w:val="1"/>
      <w:numFmt w:val="lowerRoman"/>
      <w:lvlText w:val="%9."/>
      <w:lvlJc w:val="right"/>
      <w:pPr>
        <w:tabs>
          <w:tab w:val="num" w:pos="6705"/>
        </w:tabs>
        <w:ind w:left="6705" w:hanging="180"/>
      </w:pPr>
    </w:lvl>
  </w:abstractNum>
  <w:abstractNum w:abstractNumId="4">
    <w:nsid w:val="2ACB7B65"/>
    <w:multiLevelType w:val="hybridMultilevel"/>
    <w:tmpl w:val="893410FA"/>
    <w:lvl w:ilvl="0" w:tplc="19005B9A">
      <w:start w:val="1"/>
      <w:numFmt w:val="lowerLetter"/>
      <w:lvlText w:val="%1."/>
      <w:lvlJc w:val="left"/>
      <w:pPr>
        <w:tabs>
          <w:tab w:val="num" w:pos="960"/>
        </w:tabs>
        <w:ind w:left="960" w:hanging="360"/>
      </w:pPr>
      <w:rPr>
        <w:rFonts w:hint="default"/>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5">
    <w:nsid w:val="33D4059C"/>
    <w:multiLevelType w:val="singleLevel"/>
    <w:tmpl w:val="A770128E"/>
    <w:lvl w:ilvl="0">
      <w:start w:val="1"/>
      <w:numFmt w:val="bullet"/>
      <w:lvlText w:val="-"/>
      <w:lvlJc w:val="left"/>
      <w:pPr>
        <w:tabs>
          <w:tab w:val="num" w:pos="1080"/>
        </w:tabs>
        <w:ind w:left="1080" w:hanging="360"/>
      </w:pPr>
      <w:rPr>
        <w:rFonts w:ascii="Times New Roman" w:hAnsi="Times New Roman" w:hint="default"/>
      </w:rPr>
    </w:lvl>
  </w:abstractNum>
  <w:abstractNum w:abstractNumId="6">
    <w:nsid w:val="3A79039E"/>
    <w:multiLevelType w:val="hybridMultilevel"/>
    <w:tmpl w:val="64AA577A"/>
    <w:lvl w:ilvl="0" w:tplc="8CB8188E">
      <w:start w:val="1"/>
      <w:numFmt w:val="bullet"/>
      <w:lvlText w:val="-"/>
      <w:lvlJc w:val="left"/>
      <w:pPr>
        <w:tabs>
          <w:tab w:val="num" w:pos="1362"/>
        </w:tabs>
        <w:ind w:left="1362" w:hanging="795"/>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7">
    <w:nsid w:val="4CB0511D"/>
    <w:multiLevelType w:val="singleLevel"/>
    <w:tmpl w:val="213438DA"/>
    <w:lvl w:ilvl="0">
      <w:start w:val="1"/>
      <w:numFmt w:val="decimal"/>
      <w:lvlText w:val="%1."/>
      <w:lvlJc w:val="left"/>
      <w:pPr>
        <w:tabs>
          <w:tab w:val="num" w:pos="1080"/>
        </w:tabs>
        <w:ind w:left="1080" w:hanging="360"/>
      </w:pPr>
      <w:rPr>
        <w:rFonts w:hint="default"/>
      </w:rPr>
    </w:lvl>
  </w:abstractNum>
  <w:abstractNum w:abstractNumId="8">
    <w:nsid w:val="4E0549AA"/>
    <w:multiLevelType w:val="hybridMultilevel"/>
    <w:tmpl w:val="AFBC392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4D06C7C"/>
    <w:multiLevelType w:val="singleLevel"/>
    <w:tmpl w:val="1AAA52BE"/>
    <w:lvl w:ilvl="0">
      <w:start w:val="1"/>
      <w:numFmt w:val="decimal"/>
      <w:lvlText w:val="%1."/>
      <w:lvlJc w:val="left"/>
      <w:pPr>
        <w:tabs>
          <w:tab w:val="num" w:pos="1215"/>
        </w:tabs>
        <w:ind w:left="1215" w:hanging="495"/>
      </w:pPr>
      <w:rPr>
        <w:rFonts w:hint="default"/>
      </w:rPr>
    </w:lvl>
  </w:abstractNum>
  <w:abstractNum w:abstractNumId="10">
    <w:nsid w:val="56571871"/>
    <w:multiLevelType w:val="hybridMultilevel"/>
    <w:tmpl w:val="F086C726"/>
    <w:lvl w:ilvl="0" w:tplc="80D4D8C8">
      <w:start w:val="4"/>
      <w:numFmt w:val="bullet"/>
      <w:lvlText w:val="-"/>
      <w:lvlJc w:val="left"/>
      <w:pPr>
        <w:tabs>
          <w:tab w:val="num" w:pos="1425"/>
        </w:tabs>
        <w:ind w:left="1425" w:hanging="825"/>
      </w:pPr>
      <w:rPr>
        <w:rFonts w:ascii="Arial" w:eastAsia="Times New Roman" w:hAnsi="Arial" w:cs="Arial" w:hint="default"/>
      </w:rPr>
    </w:lvl>
    <w:lvl w:ilvl="1" w:tplc="04130003" w:tentative="1">
      <w:start w:val="1"/>
      <w:numFmt w:val="bullet"/>
      <w:lvlText w:val="o"/>
      <w:lvlJc w:val="left"/>
      <w:pPr>
        <w:tabs>
          <w:tab w:val="num" w:pos="1680"/>
        </w:tabs>
        <w:ind w:left="1680" w:hanging="360"/>
      </w:pPr>
      <w:rPr>
        <w:rFonts w:ascii="Courier New" w:hAnsi="Courier New" w:cs="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cs="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cs="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11">
    <w:nsid w:val="5EDC6E74"/>
    <w:multiLevelType w:val="hybridMultilevel"/>
    <w:tmpl w:val="D5D88030"/>
    <w:lvl w:ilvl="0" w:tplc="CD6AD65A">
      <w:start w:val="1"/>
      <w:numFmt w:val="lowerLetter"/>
      <w:lvlText w:val="%1)"/>
      <w:lvlJc w:val="left"/>
      <w:pPr>
        <w:tabs>
          <w:tab w:val="num" w:pos="960"/>
        </w:tabs>
        <w:ind w:left="960" w:hanging="360"/>
      </w:pPr>
      <w:rPr>
        <w:rFonts w:hint="default"/>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12">
    <w:nsid w:val="69430963"/>
    <w:multiLevelType w:val="hybridMultilevel"/>
    <w:tmpl w:val="2A9864C6"/>
    <w:lvl w:ilvl="0" w:tplc="C7267BF6">
      <w:start w:val="1"/>
      <w:numFmt w:val="lowerLetter"/>
      <w:lvlText w:val="%1)"/>
      <w:lvlJc w:val="left"/>
      <w:pPr>
        <w:tabs>
          <w:tab w:val="num" w:pos="960"/>
        </w:tabs>
        <w:ind w:left="960" w:hanging="360"/>
      </w:pPr>
      <w:rPr>
        <w:rFonts w:hint="default"/>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13">
    <w:nsid w:val="6D116982"/>
    <w:multiLevelType w:val="hybridMultilevel"/>
    <w:tmpl w:val="9BCECBB2"/>
    <w:lvl w:ilvl="0" w:tplc="36060CC0">
      <w:start w:val="1"/>
      <w:numFmt w:val="decimal"/>
      <w:lvlText w:val="%1."/>
      <w:lvlJc w:val="left"/>
      <w:pPr>
        <w:tabs>
          <w:tab w:val="num" w:pos="960"/>
        </w:tabs>
        <w:ind w:left="960" w:hanging="360"/>
      </w:pPr>
      <w:rPr>
        <w:rFonts w:hint="default"/>
        <w:b w:val="0"/>
        <w:u w:val="none"/>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num w:numId="1">
    <w:abstractNumId w:val="7"/>
  </w:num>
  <w:num w:numId="2">
    <w:abstractNumId w:val="5"/>
  </w:num>
  <w:num w:numId="3">
    <w:abstractNumId w:val="4"/>
  </w:num>
  <w:num w:numId="4">
    <w:abstractNumId w:val="10"/>
  </w:num>
  <w:num w:numId="5">
    <w:abstractNumId w:val="9"/>
  </w:num>
  <w:num w:numId="6">
    <w:abstractNumId w:val="11"/>
  </w:num>
  <w:num w:numId="7">
    <w:abstractNumId w:val="0"/>
  </w:num>
  <w:num w:numId="8">
    <w:abstractNumId w:val="12"/>
  </w:num>
  <w:num w:numId="9">
    <w:abstractNumId w:val="8"/>
  </w:num>
  <w:num w:numId="10">
    <w:abstractNumId w:val="3"/>
  </w:num>
  <w:num w:numId="11">
    <w:abstractNumId w:val="13"/>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82"/>
    <w:rsid w:val="00045C1D"/>
    <w:rsid w:val="000939F0"/>
    <w:rsid w:val="00093B8E"/>
    <w:rsid w:val="000950B0"/>
    <w:rsid w:val="000A569B"/>
    <w:rsid w:val="000B2A76"/>
    <w:rsid w:val="000C30AC"/>
    <w:rsid w:val="000E57C2"/>
    <w:rsid w:val="00117DEA"/>
    <w:rsid w:val="00123190"/>
    <w:rsid w:val="001239A3"/>
    <w:rsid w:val="00163A24"/>
    <w:rsid w:val="00165701"/>
    <w:rsid w:val="00167CA9"/>
    <w:rsid w:val="001733CE"/>
    <w:rsid w:val="0018102B"/>
    <w:rsid w:val="00197A34"/>
    <w:rsid w:val="001C23AF"/>
    <w:rsid w:val="001F3F97"/>
    <w:rsid w:val="00205089"/>
    <w:rsid w:val="00211ED2"/>
    <w:rsid w:val="00221F1D"/>
    <w:rsid w:val="00263503"/>
    <w:rsid w:val="002768CB"/>
    <w:rsid w:val="00290F46"/>
    <w:rsid w:val="002A2489"/>
    <w:rsid w:val="002A6182"/>
    <w:rsid w:val="002B7087"/>
    <w:rsid w:val="002C4E7C"/>
    <w:rsid w:val="002D4273"/>
    <w:rsid w:val="003253FA"/>
    <w:rsid w:val="0032694F"/>
    <w:rsid w:val="0034282D"/>
    <w:rsid w:val="003466D4"/>
    <w:rsid w:val="00364E47"/>
    <w:rsid w:val="00367F71"/>
    <w:rsid w:val="00370998"/>
    <w:rsid w:val="0039606A"/>
    <w:rsid w:val="00396A9B"/>
    <w:rsid w:val="003C10C2"/>
    <w:rsid w:val="003F61E4"/>
    <w:rsid w:val="00436D2E"/>
    <w:rsid w:val="0044282D"/>
    <w:rsid w:val="00444693"/>
    <w:rsid w:val="004B1A2B"/>
    <w:rsid w:val="004B6A2C"/>
    <w:rsid w:val="004D195E"/>
    <w:rsid w:val="004F794C"/>
    <w:rsid w:val="005129EE"/>
    <w:rsid w:val="0051610F"/>
    <w:rsid w:val="00526C23"/>
    <w:rsid w:val="00534B93"/>
    <w:rsid w:val="00566E02"/>
    <w:rsid w:val="00576CEB"/>
    <w:rsid w:val="005A68A2"/>
    <w:rsid w:val="005C040A"/>
    <w:rsid w:val="005C2B23"/>
    <w:rsid w:val="005E3B51"/>
    <w:rsid w:val="00607DD5"/>
    <w:rsid w:val="00614606"/>
    <w:rsid w:val="00617B69"/>
    <w:rsid w:val="006373D9"/>
    <w:rsid w:val="006375E2"/>
    <w:rsid w:val="006406E8"/>
    <w:rsid w:val="0066514F"/>
    <w:rsid w:val="00666D6C"/>
    <w:rsid w:val="00693693"/>
    <w:rsid w:val="006A66B5"/>
    <w:rsid w:val="006D0BD6"/>
    <w:rsid w:val="006E05B6"/>
    <w:rsid w:val="0070044F"/>
    <w:rsid w:val="0071666E"/>
    <w:rsid w:val="00724707"/>
    <w:rsid w:val="00733384"/>
    <w:rsid w:val="0073489B"/>
    <w:rsid w:val="00753E29"/>
    <w:rsid w:val="0076588D"/>
    <w:rsid w:val="0076691A"/>
    <w:rsid w:val="00770ECB"/>
    <w:rsid w:val="00782A64"/>
    <w:rsid w:val="007D4AF8"/>
    <w:rsid w:val="007D6BD5"/>
    <w:rsid w:val="007E0EB9"/>
    <w:rsid w:val="00802797"/>
    <w:rsid w:val="00816D05"/>
    <w:rsid w:val="00840241"/>
    <w:rsid w:val="00855EEB"/>
    <w:rsid w:val="00873BAD"/>
    <w:rsid w:val="00876D82"/>
    <w:rsid w:val="00896A72"/>
    <w:rsid w:val="008A4218"/>
    <w:rsid w:val="008A45D5"/>
    <w:rsid w:val="008D4A5C"/>
    <w:rsid w:val="008D7B72"/>
    <w:rsid w:val="008E3238"/>
    <w:rsid w:val="008F3F85"/>
    <w:rsid w:val="0093608F"/>
    <w:rsid w:val="00944CE1"/>
    <w:rsid w:val="00945711"/>
    <w:rsid w:val="009502B8"/>
    <w:rsid w:val="00953068"/>
    <w:rsid w:val="00970173"/>
    <w:rsid w:val="009748B4"/>
    <w:rsid w:val="009C0C24"/>
    <w:rsid w:val="009E4A42"/>
    <w:rsid w:val="00A170BF"/>
    <w:rsid w:val="00A3043E"/>
    <w:rsid w:val="00A672B1"/>
    <w:rsid w:val="00A930AD"/>
    <w:rsid w:val="00A933D9"/>
    <w:rsid w:val="00AA6620"/>
    <w:rsid w:val="00AA767C"/>
    <w:rsid w:val="00AB0104"/>
    <w:rsid w:val="00AC6474"/>
    <w:rsid w:val="00AD60CD"/>
    <w:rsid w:val="00B02B21"/>
    <w:rsid w:val="00B17341"/>
    <w:rsid w:val="00B2772E"/>
    <w:rsid w:val="00B329E3"/>
    <w:rsid w:val="00C05760"/>
    <w:rsid w:val="00C10A23"/>
    <w:rsid w:val="00C16A16"/>
    <w:rsid w:val="00C366CA"/>
    <w:rsid w:val="00C473D9"/>
    <w:rsid w:val="00C635CB"/>
    <w:rsid w:val="00C7731D"/>
    <w:rsid w:val="00C947B1"/>
    <w:rsid w:val="00CA0133"/>
    <w:rsid w:val="00CA2377"/>
    <w:rsid w:val="00CC039F"/>
    <w:rsid w:val="00CD4097"/>
    <w:rsid w:val="00D05883"/>
    <w:rsid w:val="00D733CE"/>
    <w:rsid w:val="00D905A0"/>
    <w:rsid w:val="00D91465"/>
    <w:rsid w:val="00D92E3B"/>
    <w:rsid w:val="00DD095A"/>
    <w:rsid w:val="00E162A5"/>
    <w:rsid w:val="00E635B4"/>
    <w:rsid w:val="00E83E0B"/>
    <w:rsid w:val="00E85004"/>
    <w:rsid w:val="00EA2771"/>
    <w:rsid w:val="00EC0C02"/>
    <w:rsid w:val="00ED6349"/>
    <w:rsid w:val="00EF1482"/>
    <w:rsid w:val="00F30228"/>
    <w:rsid w:val="00F50A7E"/>
    <w:rsid w:val="00F550E7"/>
    <w:rsid w:val="00F763A2"/>
    <w:rsid w:val="00FB36C5"/>
    <w:rsid w:val="00FC48CC"/>
    <w:rsid w:val="00FE24D6"/>
    <w:rsid w:val="00FF1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0BD6"/>
    <w:pPr>
      <w:widowControl w:val="0"/>
    </w:pPr>
    <w:rPr>
      <w:rFonts w:ascii="Courier" w:hAnsi="Courier"/>
      <w:snapToGrid w:val="0"/>
      <w:sz w:val="24"/>
      <w:lang w:val="en-US"/>
    </w:rPr>
  </w:style>
  <w:style w:type="paragraph" w:styleId="Kop1">
    <w:name w:val="heading 1"/>
    <w:basedOn w:val="Standaard"/>
    <w:next w:val="Standaard"/>
    <w:qFormat/>
    <w:rsid w:val="006D0BD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pPr>
    <w:rPr>
      <w:rFonts w:ascii="Arial" w:hAnsi="Arial"/>
      <w:b/>
      <w:lang w:val="nl-NL"/>
    </w:rPr>
  </w:style>
  <w:style w:type="paragraph" w:styleId="Kop2">
    <w:name w:val="heading 2"/>
    <w:basedOn w:val="Standaard"/>
    <w:next w:val="Standaard"/>
    <w:qFormat/>
    <w:rsid w:val="006D0BD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1"/>
    </w:pPr>
    <w:rPr>
      <w:rFonts w:ascii="Arial" w:hAnsi="Arial"/>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D0BD6"/>
  </w:style>
  <w:style w:type="paragraph" w:styleId="Plattetekst">
    <w:name w:val="Body Text"/>
    <w:basedOn w:val="Standaard"/>
    <w:rsid w:val="006D0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lang w:val="nl-NL"/>
    </w:rPr>
  </w:style>
  <w:style w:type="paragraph" w:styleId="Plattetekstinspringen">
    <w:name w:val="Body Text Indent"/>
    <w:basedOn w:val="Standaard"/>
    <w:rsid w:val="002B7087"/>
    <w:pPr>
      <w:spacing w:after="120"/>
      <w:ind w:left="283"/>
    </w:pPr>
  </w:style>
  <w:style w:type="paragraph" w:customStyle="1" w:styleId="tekst">
    <w:name w:val="tekst"/>
    <w:basedOn w:val="Standaard"/>
    <w:rsid w:val="002B7087"/>
    <w:pPr>
      <w:widowControl/>
      <w:tabs>
        <w:tab w:val="left" w:pos="851"/>
      </w:tabs>
      <w:spacing w:line="26" w:lineRule="atLeast"/>
      <w:ind w:firstLine="851"/>
      <w:jc w:val="both"/>
    </w:pPr>
    <w:rPr>
      <w:rFonts w:ascii="Arial" w:hAnsi="Arial"/>
      <w:snapToGrid/>
      <w:lang w:val="nl-NL"/>
    </w:rPr>
  </w:style>
  <w:style w:type="paragraph" w:customStyle="1" w:styleId="dcsNLTekst">
    <w:name w:val="dcsNL_Tekst"/>
    <w:basedOn w:val="Standaard"/>
    <w:link w:val="dcsNLTekstChar"/>
    <w:rsid w:val="0076691A"/>
    <w:pPr>
      <w:widowControl/>
      <w:ind w:firstLine="567"/>
      <w:jc w:val="both"/>
    </w:pPr>
    <w:rPr>
      <w:rFonts w:ascii="Arial" w:hAnsi="Arial"/>
      <w:snapToGrid/>
      <w:szCs w:val="24"/>
      <w:lang w:val="nl-NL"/>
    </w:rPr>
  </w:style>
  <w:style w:type="character" w:customStyle="1" w:styleId="dcsNLTekstChar">
    <w:name w:val="dcsNL_Tekst Char"/>
    <w:basedOn w:val="Standaardalinea-lettertype"/>
    <w:link w:val="dcsNLTekst"/>
    <w:rsid w:val="0076691A"/>
    <w:rPr>
      <w:rFonts w:ascii="Arial" w:hAnsi="Arial"/>
      <w:sz w:val="24"/>
      <w:szCs w:val="24"/>
      <w:lang w:val="nl-NL" w:eastAsia="nl-NL" w:bidi="ar-SA"/>
    </w:rPr>
  </w:style>
  <w:style w:type="paragraph" w:styleId="Voettekst">
    <w:name w:val="footer"/>
    <w:basedOn w:val="Standaard"/>
    <w:link w:val="VoettekstChar"/>
    <w:rsid w:val="0044282D"/>
    <w:pPr>
      <w:tabs>
        <w:tab w:val="center" w:pos="4536"/>
        <w:tab w:val="right" w:pos="9072"/>
      </w:tabs>
    </w:pPr>
  </w:style>
  <w:style w:type="character" w:customStyle="1" w:styleId="VoettekstChar">
    <w:name w:val="Voettekst Char"/>
    <w:basedOn w:val="Standaardalinea-lettertype"/>
    <w:link w:val="Voettekst"/>
    <w:rsid w:val="0044282D"/>
    <w:rPr>
      <w:rFonts w:ascii="Courier" w:hAnsi="Courier"/>
      <w:snapToGrid w:val="0"/>
      <w:sz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0BD6"/>
    <w:pPr>
      <w:widowControl w:val="0"/>
    </w:pPr>
    <w:rPr>
      <w:rFonts w:ascii="Courier" w:hAnsi="Courier"/>
      <w:snapToGrid w:val="0"/>
      <w:sz w:val="24"/>
      <w:lang w:val="en-US"/>
    </w:rPr>
  </w:style>
  <w:style w:type="paragraph" w:styleId="Kop1">
    <w:name w:val="heading 1"/>
    <w:basedOn w:val="Standaard"/>
    <w:next w:val="Standaard"/>
    <w:qFormat/>
    <w:rsid w:val="006D0BD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pPr>
    <w:rPr>
      <w:rFonts w:ascii="Arial" w:hAnsi="Arial"/>
      <w:b/>
      <w:lang w:val="nl-NL"/>
    </w:rPr>
  </w:style>
  <w:style w:type="paragraph" w:styleId="Kop2">
    <w:name w:val="heading 2"/>
    <w:basedOn w:val="Standaard"/>
    <w:next w:val="Standaard"/>
    <w:qFormat/>
    <w:rsid w:val="006D0BD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1"/>
    </w:pPr>
    <w:rPr>
      <w:rFonts w:ascii="Arial" w:hAnsi="Arial"/>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D0BD6"/>
  </w:style>
  <w:style w:type="paragraph" w:styleId="Plattetekst">
    <w:name w:val="Body Text"/>
    <w:basedOn w:val="Standaard"/>
    <w:rsid w:val="006D0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lang w:val="nl-NL"/>
    </w:rPr>
  </w:style>
  <w:style w:type="paragraph" w:styleId="Plattetekstinspringen">
    <w:name w:val="Body Text Indent"/>
    <w:basedOn w:val="Standaard"/>
    <w:rsid w:val="002B7087"/>
    <w:pPr>
      <w:spacing w:after="120"/>
      <w:ind w:left="283"/>
    </w:pPr>
  </w:style>
  <w:style w:type="paragraph" w:customStyle="1" w:styleId="tekst">
    <w:name w:val="tekst"/>
    <w:basedOn w:val="Standaard"/>
    <w:rsid w:val="002B7087"/>
    <w:pPr>
      <w:widowControl/>
      <w:tabs>
        <w:tab w:val="left" w:pos="851"/>
      </w:tabs>
      <w:spacing w:line="26" w:lineRule="atLeast"/>
      <w:ind w:firstLine="851"/>
      <w:jc w:val="both"/>
    </w:pPr>
    <w:rPr>
      <w:rFonts w:ascii="Arial" w:hAnsi="Arial"/>
      <w:snapToGrid/>
      <w:lang w:val="nl-NL"/>
    </w:rPr>
  </w:style>
  <w:style w:type="paragraph" w:customStyle="1" w:styleId="dcsNLTekst">
    <w:name w:val="dcsNL_Tekst"/>
    <w:basedOn w:val="Standaard"/>
    <w:link w:val="dcsNLTekstChar"/>
    <w:rsid w:val="0076691A"/>
    <w:pPr>
      <w:widowControl/>
      <w:ind w:firstLine="567"/>
      <w:jc w:val="both"/>
    </w:pPr>
    <w:rPr>
      <w:rFonts w:ascii="Arial" w:hAnsi="Arial"/>
      <w:snapToGrid/>
      <w:szCs w:val="24"/>
      <w:lang w:val="nl-NL"/>
    </w:rPr>
  </w:style>
  <w:style w:type="character" w:customStyle="1" w:styleId="dcsNLTekstChar">
    <w:name w:val="dcsNL_Tekst Char"/>
    <w:basedOn w:val="Standaardalinea-lettertype"/>
    <w:link w:val="dcsNLTekst"/>
    <w:rsid w:val="0076691A"/>
    <w:rPr>
      <w:rFonts w:ascii="Arial" w:hAnsi="Arial"/>
      <w:sz w:val="24"/>
      <w:szCs w:val="24"/>
      <w:lang w:val="nl-NL" w:eastAsia="nl-NL" w:bidi="ar-SA"/>
    </w:rPr>
  </w:style>
  <w:style w:type="paragraph" w:styleId="Voettekst">
    <w:name w:val="footer"/>
    <w:basedOn w:val="Standaard"/>
    <w:link w:val="VoettekstChar"/>
    <w:rsid w:val="0044282D"/>
    <w:pPr>
      <w:tabs>
        <w:tab w:val="center" w:pos="4536"/>
        <w:tab w:val="right" w:pos="9072"/>
      </w:tabs>
    </w:pPr>
  </w:style>
  <w:style w:type="character" w:customStyle="1" w:styleId="VoettekstChar">
    <w:name w:val="Voettekst Char"/>
    <w:basedOn w:val="Standaardalinea-lettertype"/>
    <w:link w:val="Voettekst"/>
    <w:rsid w:val="0044282D"/>
    <w:rPr>
      <w:rFonts w:ascii="Courier" w:hAnsi="Courier"/>
      <w:snapToGrid w:val="0"/>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3643</Characters>
  <Application>Microsoft Office Word</Application>
  <DocSecurity>0</DocSecurity>
  <Lines>110</Lines>
  <Paragraphs>55</Paragraphs>
  <ScaleCrop>false</ScaleCrop>
  <HeadingPairs>
    <vt:vector size="2" baseType="variant">
      <vt:variant>
        <vt:lpstr>Titel</vt:lpstr>
      </vt:variant>
      <vt:variant>
        <vt:i4>1</vt:i4>
      </vt:variant>
    </vt:vector>
  </HeadingPairs>
  <TitlesOfParts>
    <vt:vector size="1" baseType="lpstr">
      <vt:lpstr>Ethan Frome</vt:lpstr>
    </vt:vector>
  </TitlesOfParts>
  <Company>Notaris Sabbe</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DVD</cp:lastModifiedBy>
  <cp:revision>3</cp:revision>
  <cp:lastPrinted>2012-02-09T08:11:00Z</cp:lastPrinted>
  <dcterms:created xsi:type="dcterms:W3CDTF">2013-02-01T15:41:00Z</dcterms:created>
  <dcterms:modified xsi:type="dcterms:W3CDTF">2013-10-11T18:23:00Z</dcterms:modified>
</cp:coreProperties>
</file>